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EB" w:rsidRDefault="004F0CC2">
      <w:r w:rsidRPr="00D97D86">
        <w:rPr>
          <w:noProof/>
          <w:lang w:val="es-ES"/>
        </w:rPr>
        <w:pict>
          <v:shapetype id="_x0000_t202" coordsize="21600,21600" o:spt="202" path="m,l,21600r21600,l21600,xe">
            <v:stroke joinstyle="miter"/>
            <v:path gradientshapeok="t" o:connecttype="rect"/>
          </v:shapetype>
          <v:shape id="_x0000_s1026" type="#_x0000_t202" style="position:absolute;margin-left:268.7pt;margin-top:-5.6pt;width:176.7pt;height:106.9pt;z-index:251660288;mso-width-percent:400;mso-height-percent:200;mso-width-percent:400;mso-height-percent:200;mso-width-relative:margin;mso-height-relative:margin" filled="f" stroked="f">
            <v:textbox style="mso-fit-shape-to-text:t">
              <w:txbxContent>
                <w:p w:rsidR="00821A78" w:rsidRPr="00821A78" w:rsidRDefault="00821A78" w:rsidP="00821A78">
                  <w:pPr>
                    <w:pStyle w:val="NormalWeb"/>
                    <w:spacing w:before="0" w:beforeAutospacing="0" w:after="0" w:afterAutospacing="0"/>
                    <w:jc w:val="right"/>
                    <w:rPr>
                      <w:rFonts w:ascii="Arial" w:hAnsi="Arial" w:cs="Arial"/>
                      <w:color w:val="222222"/>
                      <w:sz w:val="19"/>
                      <w:szCs w:val="19"/>
                      <w:lang w:val="en-US"/>
                    </w:rPr>
                  </w:pPr>
                  <w:r w:rsidRPr="00821A78">
                    <w:rPr>
                      <w:rStyle w:val="Textoennegrita"/>
                      <w:rFonts w:ascii="Arial" w:hAnsi="Arial" w:cs="Arial"/>
                      <w:color w:val="333333"/>
                      <w:sz w:val="21"/>
                      <w:szCs w:val="21"/>
                      <w:u w:val="single"/>
                      <w:lang w:val="en-US"/>
                    </w:rPr>
                    <w:t>For Immediate Release:</w:t>
                  </w:r>
                </w:p>
                <w:p w:rsidR="00821A78" w:rsidRPr="00821A78" w:rsidRDefault="00821A78" w:rsidP="00821A78">
                  <w:pPr>
                    <w:pStyle w:val="NormalWeb"/>
                    <w:spacing w:before="0" w:beforeAutospacing="0" w:after="0" w:afterAutospacing="0"/>
                    <w:jc w:val="right"/>
                    <w:rPr>
                      <w:rFonts w:ascii="Arial" w:hAnsi="Arial" w:cs="Arial"/>
                      <w:color w:val="222222"/>
                      <w:sz w:val="19"/>
                      <w:szCs w:val="19"/>
                      <w:lang w:val="en-US"/>
                    </w:rPr>
                  </w:pPr>
                  <w:r w:rsidRPr="00821A78">
                    <w:rPr>
                      <w:rFonts w:ascii="Trebuchet MS" w:hAnsi="Trebuchet MS" w:cs="Arial"/>
                      <w:color w:val="333333"/>
                      <w:sz w:val="18"/>
                      <w:szCs w:val="18"/>
                      <w:lang w:val="en-US"/>
                    </w:rPr>
                    <w:t> </w:t>
                  </w:r>
                </w:p>
                <w:p w:rsidR="00821A78" w:rsidRPr="00821A78" w:rsidRDefault="00821A78" w:rsidP="00821A78">
                  <w:pPr>
                    <w:pStyle w:val="NormalWeb"/>
                    <w:spacing w:before="0" w:beforeAutospacing="0" w:after="0" w:afterAutospacing="0"/>
                    <w:jc w:val="right"/>
                    <w:rPr>
                      <w:rFonts w:ascii="Arial" w:hAnsi="Arial" w:cs="Arial"/>
                      <w:color w:val="222222"/>
                      <w:sz w:val="19"/>
                      <w:szCs w:val="19"/>
                      <w:lang w:val="en-US"/>
                    </w:rPr>
                  </w:pPr>
                  <w:r w:rsidRPr="00821A78">
                    <w:rPr>
                      <w:rStyle w:val="Textoennegrita"/>
                      <w:rFonts w:ascii="Arial" w:hAnsi="Arial" w:cs="Arial"/>
                      <w:color w:val="000000"/>
                      <w:sz w:val="18"/>
                      <w:szCs w:val="18"/>
                      <w:lang w:val="en-US"/>
                    </w:rPr>
                    <w:t>Media Contact:</w:t>
                  </w:r>
                </w:p>
                <w:p w:rsidR="00821A78" w:rsidRPr="00821A78" w:rsidRDefault="00821A78" w:rsidP="00821A78">
                  <w:pPr>
                    <w:pStyle w:val="NormalWeb"/>
                    <w:spacing w:before="0" w:beforeAutospacing="0" w:after="0" w:afterAutospacing="0"/>
                    <w:jc w:val="right"/>
                    <w:rPr>
                      <w:rFonts w:ascii="Arial" w:hAnsi="Arial" w:cs="Arial"/>
                      <w:color w:val="222222"/>
                      <w:sz w:val="19"/>
                      <w:szCs w:val="19"/>
                      <w:lang w:val="en-US"/>
                    </w:rPr>
                  </w:pPr>
                  <w:r w:rsidRPr="00821A78">
                    <w:rPr>
                      <w:rFonts w:ascii="Arial" w:hAnsi="Arial" w:cs="Arial"/>
                      <w:color w:val="000000"/>
                      <w:sz w:val="18"/>
                      <w:szCs w:val="18"/>
                      <w:lang w:val="en-US"/>
                    </w:rPr>
                    <w:t xml:space="preserve">Megan </w:t>
                  </w:r>
                  <w:proofErr w:type="spellStart"/>
                  <w:r w:rsidRPr="00821A78">
                    <w:rPr>
                      <w:rFonts w:ascii="Arial" w:hAnsi="Arial" w:cs="Arial"/>
                      <w:color w:val="000000"/>
                      <w:sz w:val="18"/>
                      <w:szCs w:val="18"/>
                      <w:lang w:val="en-US"/>
                    </w:rPr>
                    <w:t>Sterritt</w:t>
                  </w:r>
                  <w:proofErr w:type="spellEnd"/>
                </w:p>
                <w:p w:rsidR="00821A78" w:rsidRPr="00821A78" w:rsidRDefault="00821A78" w:rsidP="00821A78">
                  <w:pPr>
                    <w:pStyle w:val="NormalWeb"/>
                    <w:spacing w:before="0" w:beforeAutospacing="0" w:after="0" w:afterAutospacing="0"/>
                    <w:jc w:val="right"/>
                    <w:rPr>
                      <w:rFonts w:ascii="Arial" w:hAnsi="Arial" w:cs="Arial"/>
                      <w:color w:val="222222"/>
                      <w:sz w:val="19"/>
                      <w:szCs w:val="19"/>
                      <w:lang w:val="en-US"/>
                    </w:rPr>
                  </w:pPr>
                  <w:r w:rsidRPr="00821A78">
                    <w:rPr>
                      <w:rFonts w:ascii="Arial" w:hAnsi="Arial" w:cs="Arial"/>
                      <w:color w:val="000000"/>
                      <w:sz w:val="18"/>
                      <w:szCs w:val="18"/>
                      <w:lang w:val="en-US"/>
                    </w:rPr>
                    <w:t>KWE Partners</w:t>
                  </w:r>
                </w:p>
                <w:p w:rsidR="00821A78" w:rsidRPr="00821A78" w:rsidRDefault="00821A78" w:rsidP="00821A78">
                  <w:pPr>
                    <w:pStyle w:val="NormalWeb"/>
                    <w:spacing w:before="0" w:beforeAutospacing="0" w:after="0" w:afterAutospacing="0"/>
                    <w:jc w:val="right"/>
                    <w:rPr>
                      <w:rFonts w:ascii="Arial" w:hAnsi="Arial" w:cs="Arial"/>
                      <w:color w:val="222222"/>
                      <w:sz w:val="19"/>
                      <w:szCs w:val="19"/>
                      <w:lang w:val="en-US"/>
                    </w:rPr>
                  </w:pPr>
                  <w:r w:rsidRPr="00821A78">
                    <w:rPr>
                      <w:rFonts w:ascii="Arial" w:hAnsi="Arial" w:cs="Arial"/>
                      <w:color w:val="000000"/>
                      <w:sz w:val="18"/>
                      <w:szCs w:val="18"/>
                      <w:lang w:val="en-US"/>
                    </w:rPr>
                    <w:t>786.247.4812</w:t>
                  </w:r>
                </w:p>
                <w:p w:rsidR="00821A78" w:rsidRPr="00821A78" w:rsidRDefault="00821A78" w:rsidP="00821A78">
                  <w:pPr>
                    <w:pStyle w:val="NormalWeb"/>
                    <w:spacing w:before="0" w:beforeAutospacing="0" w:after="0" w:afterAutospacing="0"/>
                    <w:jc w:val="right"/>
                    <w:rPr>
                      <w:rFonts w:ascii="Arial" w:hAnsi="Arial" w:cs="Arial"/>
                      <w:color w:val="222222"/>
                      <w:sz w:val="19"/>
                      <w:szCs w:val="19"/>
                      <w:lang w:val="en-US"/>
                    </w:rPr>
                  </w:pPr>
                  <w:hyperlink r:id="rId4" w:tgtFrame="_blank" w:history="1">
                    <w:r w:rsidRPr="00821A78">
                      <w:rPr>
                        <w:rStyle w:val="Hipervnculo"/>
                        <w:rFonts w:ascii="Arial" w:hAnsi="Arial" w:cs="Arial"/>
                        <w:color w:val="000000"/>
                        <w:sz w:val="18"/>
                        <w:szCs w:val="18"/>
                        <w:lang w:val="en-US"/>
                      </w:rPr>
                      <w:t>sterritt@kwepr.com</w:t>
                    </w:r>
                  </w:hyperlink>
                </w:p>
                <w:p w:rsidR="00821A78" w:rsidRPr="00821A78" w:rsidRDefault="00821A78">
                  <w:pPr>
                    <w:rPr>
                      <w:lang w:val="en-US"/>
                    </w:rPr>
                  </w:pPr>
                </w:p>
              </w:txbxContent>
            </v:textbox>
          </v:shape>
        </w:pict>
      </w:r>
      <w:r w:rsidR="00821A78">
        <w:rPr>
          <w:noProof/>
          <w:lang w:eastAsia="es-MX"/>
        </w:rPr>
        <w:drawing>
          <wp:inline distT="0" distB="0" distL="0" distR="0">
            <wp:extent cx="2871901" cy="819150"/>
            <wp:effectExtent l="19050" t="0" r="4649" b="0"/>
            <wp:docPr id="3" name="Imagen 2" descr="C:\Users\ecommerce19\Downloads\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mmerce19\Downloads\unnamed (2).jpg"/>
                    <pic:cNvPicPr>
                      <a:picLocks noChangeAspect="1" noChangeArrowheads="1"/>
                    </pic:cNvPicPr>
                  </pic:nvPicPr>
                  <pic:blipFill>
                    <a:blip r:embed="rId5" cstate="print"/>
                    <a:srcRect/>
                    <a:stretch>
                      <a:fillRect/>
                    </a:stretch>
                  </pic:blipFill>
                  <pic:spPr bwMode="auto">
                    <a:xfrm>
                      <a:off x="0" y="0"/>
                      <a:ext cx="2871901" cy="819150"/>
                    </a:xfrm>
                    <a:prstGeom prst="rect">
                      <a:avLst/>
                    </a:prstGeom>
                    <a:noFill/>
                    <a:ln w="9525">
                      <a:noFill/>
                      <a:miter lim="800000"/>
                      <a:headEnd/>
                      <a:tailEnd/>
                    </a:ln>
                  </pic:spPr>
                </pic:pic>
              </a:graphicData>
            </a:graphic>
          </wp:inline>
        </w:drawing>
      </w:r>
    </w:p>
    <w:p w:rsidR="004F0CC2" w:rsidRDefault="004F0CC2"/>
    <w:p w:rsidR="004F0CC2" w:rsidRDefault="004F0CC2" w:rsidP="004F0CC2">
      <w:pPr>
        <w:jc w:val="center"/>
        <w:rPr>
          <w:rFonts w:ascii="Arial" w:hAnsi="Arial" w:cs="Arial"/>
          <w:b/>
          <w:sz w:val="24"/>
          <w:szCs w:val="24"/>
        </w:rPr>
      </w:pPr>
      <w:r>
        <w:rPr>
          <w:rFonts w:ascii="Arial" w:hAnsi="Arial" w:cs="Arial"/>
          <w:b/>
          <w:sz w:val="24"/>
          <w:szCs w:val="24"/>
        </w:rPr>
        <w:t>Grand Velas Riviera Maya ofrece nueva barra de ceviches</w:t>
      </w:r>
    </w:p>
    <w:p w:rsidR="004F0CC2" w:rsidRDefault="004F0CC2" w:rsidP="004F0CC2">
      <w:pPr>
        <w:jc w:val="center"/>
        <w:rPr>
          <w:rFonts w:ascii="Arial" w:hAnsi="Arial" w:cs="Arial"/>
          <w:szCs w:val="24"/>
        </w:rPr>
      </w:pPr>
      <w:r>
        <w:rPr>
          <w:rFonts w:ascii="Arial" w:hAnsi="Arial" w:cs="Arial"/>
          <w:szCs w:val="24"/>
        </w:rPr>
        <w:t xml:space="preserve">Salsas especiales y </w:t>
      </w:r>
      <w:r w:rsidR="00212024">
        <w:rPr>
          <w:rFonts w:ascii="Arial" w:hAnsi="Arial" w:cs="Arial"/>
          <w:szCs w:val="24"/>
        </w:rPr>
        <w:t>complementos que van desde salsa Huichol hasta chapulines</w:t>
      </w:r>
    </w:p>
    <w:p w:rsidR="004F0CC2" w:rsidRPr="002B7115" w:rsidRDefault="004F0CC2" w:rsidP="004F0CC2">
      <w:pPr>
        <w:jc w:val="both"/>
        <w:rPr>
          <w:rFonts w:ascii="Arial" w:hAnsi="Arial" w:cs="Arial"/>
          <w:sz w:val="20"/>
          <w:szCs w:val="20"/>
        </w:rPr>
      </w:pPr>
      <w:r w:rsidRPr="002B7115">
        <w:rPr>
          <w:rFonts w:ascii="Arial" w:hAnsi="Arial" w:cs="Arial"/>
          <w:b/>
          <w:sz w:val="20"/>
          <w:szCs w:val="20"/>
        </w:rPr>
        <w:t xml:space="preserve">Riviera Maya, México (9 de septiembre de 2016) – </w:t>
      </w:r>
      <w:r w:rsidRPr="002B7115">
        <w:rPr>
          <w:rFonts w:ascii="Arial" w:hAnsi="Arial" w:cs="Arial"/>
          <w:sz w:val="20"/>
          <w:szCs w:val="20"/>
        </w:rPr>
        <w:t xml:space="preserve">El resort para </w:t>
      </w:r>
      <w:proofErr w:type="spellStart"/>
      <w:r w:rsidRPr="002B7115">
        <w:rPr>
          <w:rFonts w:ascii="Arial" w:hAnsi="Arial" w:cs="Arial"/>
          <w:i/>
          <w:sz w:val="20"/>
          <w:szCs w:val="20"/>
        </w:rPr>
        <w:t>foddies</w:t>
      </w:r>
      <w:proofErr w:type="spellEnd"/>
      <w:r w:rsidRPr="002B7115">
        <w:rPr>
          <w:rFonts w:ascii="Arial" w:hAnsi="Arial" w:cs="Arial"/>
          <w:i/>
          <w:sz w:val="20"/>
          <w:szCs w:val="20"/>
        </w:rPr>
        <w:t>,</w:t>
      </w:r>
      <w:r w:rsidRPr="002B7115">
        <w:rPr>
          <w:rFonts w:ascii="Arial" w:hAnsi="Arial" w:cs="Arial"/>
          <w:sz w:val="20"/>
          <w:szCs w:val="20"/>
        </w:rPr>
        <w:t xml:space="preserve"> Grand Velas Riviera Maya, </w:t>
      </w:r>
      <w:r w:rsidR="00942242" w:rsidRPr="002B7115">
        <w:rPr>
          <w:rFonts w:ascii="Arial" w:hAnsi="Arial" w:cs="Arial"/>
          <w:sz w:val="20"/>
          <w:szCs w:val="20"/>
        </w:rPr>
        <w:t xml:space="preserve">tiene una nueva inclusión para sus huéspedes, una barra de ceviches. Asistidos por el chef del restaurante, los huéspedes pueden hacer su propio ceviche, seleccionando entre la gran variedad de proteínas, salsas y complementos, incluyendo chapulines fritos. Los ingredientes pueden ser atún, salmón, venera, calamar, camarón, pescado blanco, caracol y pulpo; como complemento a estos se incluye tomate, pepino, aguacate, maíz, chile, ajo picado, hierbas, cebolla y más. También el limón que necesites, </w:t>
      </w:r>
      <w:r w:rsidR="00F50EF2" w:rsidRPr="002B7115">
        <w:rPr>
          <w:rFonts w:ascii="Arial" w:hAnsi="Arial" w:cs="Arial"/>
          <w:sz w:val="20"/>
          <w:szCs w:val="20"/>
        </w:rPr>
        <w:t>salsas adicionales para darle más sabor al cevich</w:t>
      </w:r>
      <w:r w:rsidR="002B7115">
        <w:rPr>
          <w:rFonts w:ascii="Arial" w:hAnsi="Arial" w:cs="Arial"/>
          <w:sz w:val="20"/>
          <w:szCs w:val="20"/>
        </w:rPr>
        <w:t xml:space="preserve">e, tanto para paladares atrevidos y tímidos, </w:t>
      </w:r>
      <w:r w:rsidR="00F50EF2" w:rsidRPr="002B7115">
        <w:rPr>
          <w:rFonts w:ascii="Arial" w:hAnsi="Arial" w:cs="Arial"/>
          <w:sz w:val="20"/>
          <w:szCs w:val="20"/>
        </w:rPr>
        <w:t xml:space="preserve">que van desde salsa </w:t>
      </w:r>
      <w:proofErr w:type="spellStart"/>
      <w:r w:rsidR="00F50EF2" w:rsidRPr="002B7115">
        <w:rPr>
          <w:rFonts w:ascii="Arial" w:hAnsi="Arial" w:cs="Arial"/>
          <w:sz w:val="20"/>
          <w:szCs w:val="20"/>
        </w:rPr>
        <w:t>Maggi</w:t>
      </w:r>
      <w:proofErr w:type="spellEnd"/>
      <w:r w:rsidR="00F50EF2" w:rsidRPr="002B7115">
        <w:rPr>
          <w:rFonts w:ascii="Arial" w:hAnsi="Arial" w:cs="Arial"/>
          <w:sz w:val="20"/>
          <w:szCs w:val="20"/>
        </w:rPr>
        <w:t xml:space="preserve">, </w:t>
      </w:r>
      <w:proofErr w:type="spellStart"/>
      <w:r w:rsidR="00F50EF2" w:rsidRPr="002B7115">
        <w:rPr>
          <w:rFonts w:ascii="Arial" w:hAnsi="Arial" w:cs="Arial"/>
          <w:bCs/>
          <w:color w:val="252525"/>
          <w:sz w:val="20"/>
          <w:szCs w:val="20"/>
          <w:shd w:val="clear" w:color="auto" w:fill="FFFFFF"/>
        </w:rPr>
        <w:t>Worcestershire</w:t>
      </w:r>
      <w:proofErr w:type="spellEnd"/>
      <w:r w:rsidR="00F50EF2" w:rsidRPr="002B7115">
        <w:rPr>
          <w:rFonts w:ascii="Arial" w:hAnsi="Arial" w:cs="Arial"/>
          <w:bCs/>
          <w:color w:val="252525"/>
          <w:sz w:val="20"/>
          <w:szCs w:val="20"/>
          <w:shd w:val="clear" w:color="auto" w:fill="FFFFFF"/>
        </w:rPr>
        <w:t xml:space="preserve"> y Huichol, hasta salsa Tabasco, vinagre balsámico y aceite de olive. </w:t>
      </w:r>
      <w:r w:rsidR="00F50EF2" w:rsidRPr="002B7115">
        <w:rPr>
          <w:rFonts w:ascii="Arial" w:hAnsi="Arial" w:cs="Arial"/>
          <w:sz w:val="20"/>
          <w:szCs w:val="20"/>
        </w:rPr>
        <w:t xml:space="preserve"> </w:t>
      </w:r>
      <w:r w:rsidR="00942242" w:rsidRPr="002B7115">
        <w:rPr>
          <w:rFonts w:ascii="Arial" w:hAnsi="Arial" w:cs="Arial"/>
          <w:sz w:val="20"/>
          <w:szCs w:val="20"/>
        </w:rPr>
        <w:t xml:space="preserve">  </w:t>
      </w:r>
    </w:p>
    <w:p w:rsidR="002B7115" w:rsidRDefault="00F50EF2" w:rsidP="002B7115">
      <w:pPr>
        <w:jc w:val="both"/>
        <w:rPr>
          <w:rFonts w:ascii="Arial" w:hAnsi="Arial" w:cs="Arial"/>
          <w:sz w:val="20"/>
          <w:szCs w:val="20"/>
        </w:rPr>
      </w:pPr>
      <w:r w:rsidRPr="002B7115">
        <w:rPr>
          <w:rFonts w:ascii="Arial" w:hAnsi="Arial" w:cs="Arial"/>
          <w:sz w:val="20"/>
          <w:szCs w:val="20"/>
        </w:rPr>
        <w:t>La barra de cevi</w:t>
      </w:r>
      <w:r w:rsidR="004E013B">
        <w:rPr>
          <w:rFonts w:ascii="Arial" w:hAnsi="Arial" w:cs="Arial"/>
          <w:sz w:val="20"/>
          <w:szCs w:val="20"/>
        </w:rPr>
        <w:t xml:space="preserve">ches está disponible </w:t>
      </w:r>
      <w:r w:rsidRPr="002B7115">
        <w:rPr>
          <w:rFonts w:ascii="Arial" w:hAnsi="Arial" w:cs="Arial"/>
          <w:sz w:val="20"/>
          <w:szCs w:val="20"/>
        </w:rPr>
        <w:t>diario, desde el mediodía hasta las 5:30 p.m., en el restaurante Azul. También se ofrecen ceviches ya preparados, para los que prefieren disfrutar de lo tradicional.</w:t>
      </w:r>
    </w:p>
    <w:p w:rsidR="004F0CC2" w:rsidRDefault="00F50EF2" w:rsidP="002B7115">
      <w:pPr>
        <w:jc w:val="both"/>
        <w:rPr>
          <w:rFonts w:ascii="Arial" w:hAnsi="Arial" w:cs="Arial"/>
          <w:sz w:val="20"/>
          <w:szCs w:val="20"/>
        </w:rPr>
      </w:pPr>
      <w:r w:rsidRPr="002B7115">
        <w:rPr>
          <w:rFonts w:ascii="Arial" w:hAnsi="Arial" w:cs="Arial"/>
          <w:sz w:val="20"/>
          <w:szCs w:val="20"/>
        </w:rPr>
        <w:t xml:space="preserve">Las tarifas van desde $393 dólares por persona, por noche en base a ocupación doble. </w:t>
      </w:r>
      <w:r w:rsidR="002B7115" w:rsidRPr="002B7115">
        <w:rPr>
          <w:rFonts w:ascii="Arial" w:hAnsi="Arial" w:cs="Arial"/>
          <w:sz w:val="20"/>
          <w:szCs w:val="20"/>
        </w:rPr>
        <w:t xml:space="preserve">El Todo Incluido ofrece hospedaje en suites de lujo, menú a la carta en restaurantes gourmet de especialidad, bebidas </w:t>
      </w:r>
      <w:proofErr w:type="spellStart"/>
      <w:r w:rsidR="002B7115" w:rsidRPr="002B7115">
        <w:rPr>
          <w:rFonts w:ascii="Arial" w:hAnsi="Arial" w:cs="Arial"/>
          <w:sz w:val="20"/>
          <w:szCs w:val="20"/>
        </w:rPr>
        <w:t>premium</w:t>
      </w:r>
      <w:proofErr w:type="spellEnd"/>
      <w:r w:rsidR="002B7115" w:rsidRPr="002B7115">
        <w:rPr>
          <w:rFonts w:ascii="Arial" w:hAnsi="Arial" w:cs="Arial"/>
          <w:sz w:val="20"/>
          <w:szCs w:val="20"/>
        </w:rPr>
        <w:t>, 24 horas de servicio a la habitación, gimnasio, impuestos, propinas y más.</w:t>
      </w:r>
      <w:r w:rsidR="002B7115">
        <w:rPr>
          <w:rFonts w:ascii="Arial" w:hAnsi="Arial" w:cs="Arial"/>
          <w:sz w:val="20"/>
          <w:szCs w:val="20"/>
        </w:rPr>
        <w:t xml:space="preserve"> </w:t>
      </w:r>
      <w:r w:rsidR="002B7115" w:rsidRPr="002B7115">
        <w:rPr>
          <w:rFonts w:ascii="Arial" w:hAnsi="Arial" w:cs="Arial"/>
          <w:sz w:val="20"/>
          <w:szCs w:val="20"/>
        </w:rPr>
        <w:t xml:space="preserve">Para reservar u obtener mayor información sobre Grand Velas Riviera Maya, llame desde México al 01 800 832 9058, desde E.U.A. o Canadá al 1 888 309 5385 o de cualquier otra parte del mundo al 52 322 226 8689. También puede enviar un correo electrónico a reservas@velasresort.com, o bien, visitar </w:t>
      </w:r>
      <w:hyperlink r:id="rId6" w:history="1">
        <w:r w:rsidR="002B7115" w:rsidRPr="002B7115">
          <w:rPr>
            <w:rFonts w:ascii="Arial" w:hAnsi="Arial" w:cs="Arial"/>
            <w:color w:val="0000FF"/>
            <w:sz w:val="20"/>
            <w:szCs w:val="20"/>
            <w:u w:val="single"/>
          </w:rPr>
          <w:t>www.rivieramaya.grandvelas.com.mx</w:t>
        </w:r>
      </w:hyperlink>
      <w:r w:rsidR="002B7115" w:rsidRPr="002B7115">
        <w:rPr>
          <w:rFonts w:ascii="Arial" w:hAnsi="Arial" w:cs="Arial"/>
          <w:sz w:val="20"/>
          <w:szCs w:val="20"/>
        </w:rPr>
        <w:t>.</w:t>
      </w:r>
    </w:p>
    <w:p w:rsidR="002B7115" w:rsidRDefault="002B7115" w:rsidP="002B7115">
      <w:pPr>
        <w:jc w:val="both"/>
        <w:rPr>
          <w:rFonts w:ascii="Arial" w:hAnsi="Arial" w:cs="Arial"/>
          <w:b/>
          <w:sz w:val="20"/>
          <w:szCs w:val="20"/>
        </w:rPr>
      </w:pPr>
      <w:r>
        <w:rPr>
          <w:rFonts w:ascii="Arial" w:hAnsi="Arial" w:cs="Arial"/>
          <w:b/>
          <w:sz w:val="20"/>
          <w:szCs w:val="20"/>
        </w:rPr>
        <w:t>Sobre Grand Velas Riviera Maya:</w:t>
      </w:r>
    </w:p>
    <w:p w:rsidR="002B7115" w:rsidRPr="002B7115" w:rsidRDefault="002B7115" w:rsidP="002B7115">
      <w:pPr>
        <w:pStyle w:val="NormalWeb"/>
        <w:spacing w:before="0" w:beforeAutospacing="0" w:after="0" w:afterAutospacing="0"/>
        <w:jc w:val="both"/>
        <w:rPr>
          <w:sz w:val="20"/>
          <w:szCs w:val="20"/>
        </w:rPr>
      </w:pPr>
      <w:r w:rsidRPr="002B7115">
        <w:rPr>
          <w:rFonts w:ascii="Arial" w:hAnsi="Arial" w:cs="Arial"/>
          <w:color w:val="222222"/>
          <w:sz w:val="20"/>
          <w:szCs w:val="20"/>
          <w:shd w:val="clear" w:color="auto" w:fill="FFFFFF"/>
        </w:rPr>
        <w:t xml:space="preserve">Establecido en 83 hectáreas de áreas verdes, manglares y arena blanca de la Riviera Maya, este resort Todo Incluido de Lujo está reconocido con 5 Diamantes por la AAA y es miembro de </w:t>
      </w:r>
      <w:proofErr w:type="spellStart"/>
      <w:r w:rsidRPr="002B7115">
        <w:rPr>
          <w:rFonts w:ascii="Arial" w:hAnsi="Arial" w:cs="Arial"/>
          <w:color w:val="222222"/>
          <w:sz w:val="20"/>
          <w:szCs w:val="20"/>
          <w:shd w:val="clear" w:color="auto" w:fill="FFFFFF"/>
        </w:rPr>
        <w:t>The</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222222"/>
          <w:sz w:val="20"/>
          <w:szCs w:val="20"/>
          <w:shd w:val="clear" w:color="auto" w:fill="FFFFFF"/>
        </w:rPr>
        <w:t>Leading</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222222"/>
          <w:sz w:val="20"/>
          <w:szCs w:val="20"/>
          <w:shd w:val="clear" w:color="auto" w:fill="FFFFFF"/>
        </w:rPr>
        <w:t>Hotels</w:t>
      </w:r>
      <w:proofErr w:type="spellEnd"/>
      <w:r w:rsidRPr="002B7115">
        <w:rPr>
          <w:rFonts w:ascii="Arial" w:hAnsi="Arial" w:cs="Arial"/>
          <w:color w:val="222222"/>
          <w:sz w:val="20"/>
          <w:szCs w:val="20"/>
          <w:shd w:val="clear" w:color="auto" w:fill="FFFFFF"/>
        </w:rPr>
        <w:t xml:space="preserve"> of </w:t>
      </w:r>
      <w:proofErr w:type="spellStart"/>
      <w:r w:rsidRPr="002B7115">
        <w:rPr>
          <w:rFonts w:ascii="Arial" w:hAnsi="Arial" w:cs="Arial"/>
          <w:color w:val="222222"/>
          <w:sz w:val="20"/>
          <w:szCs w:val="20"/>
          <w:shd w:val="clear" w:color="auto" w:fill="FFFFFF"/>
        </w:rPr>
        <w:t>the</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222222"/>
          <w:sz w:val="20"/>
          <w:szCs w:val="20"/>
          <w:shd w:val="clear" w:color="auto" w:fill="FFFFFF"/>
        </w:rPr>
        <w:t>World</w:t>
      </w:r>
      <w:proofErr w:type="spellEnd"/>
      <w:r w:rsidRPr="002B7115">
        <w:rPr>
          <w:rFonts w:ascii="Arial" w:hAnsi="Arial" w:cs="Arial"/>
          <w:color w:val="222222"/>
          <w:sz w:val="20"/>
          <w:szCs w:val="20"/>
          <w:shd w:val="clear" w:color="auto" w:fill="FFFFFF"/>
        </w:rPr>
        <w:t>. L</w:t>
      </w:r>
      <w:r w:rsidRPr="002B7115">
        <w:rPr>
          <w:rFonts w:ascii="Arial" w:hAnsi="Arial" w:cs="Arial"/>
          <w:color w:val="000000"/>
          <w:sz w:val="20"/>
          <w:szCs w:val="20"/>
          <w:shd w:val="clear" w:color="auto" w:fill="FFFFFF"/>
        </w:rPr>
        <w:t>os clientes pueden elegir su hospedaje en tres ambientes separados; uno exclusivamente para adultos que brinda confort a través d</w:t>
      </w:r>
      <w:r w:rsidRPr="002B7115">
        <w:rPr>
          <w:rFonts w:ascii="Arial" w:hAnsi="Arial" w:cs="Arial"/>
          <w:color w:val="222222"/>
          <w:sz w:val="20"/>
          <w:szCs w:val="20"/>
          <w:shd w:val="clear" w:color="auto" w:fill="FFFFFF"/>
        </w:rPr>
        <w:t xml:space="preserve">e las amenidades de lujo frente al mar, y los dos ambientes familiares restantes con vista al mar o a la naturaleza de la Riviera Maya. Sus amplias 539 suites con más de 100 m2 cada una, cuentan con balcón y algunas de ellas con piscina de inmersión privada, además de amenidades como un </w:t>
      </w:r>
      <w:proofErr w:type="spellStart"/>
      <w:r w:rsidRPr="002B7115">
        <w:rPr>
          <w:rFonts w:ascii="Arial" w:hAnsi="Arial" w:cs="Arial"/>
          <w:color w:val="222222"/>
          <w:sz w:val="20"/>
          <w:szCs w:val="20"/>
          <w:shd w:val="clear" w:color="auto" w:fill="FFFFFF"/>
        </w:rPr>
        <w:t>minibar</w:t>
      </w:r>
      <w:proofErr w:type="spellEnd"/>
      <w:r w:rsidRPr="002B7115">
        <w:rPr>
          <w:rFonts w:ascii="Arial" w:hAnsi="Arial" w:cs="Arial"/>
          <w:color w:val="222222"/>
          <w:sz w:val="20"/>
          <w:szCs w:val="20"/>
          <w:shd w:val="clear" w:color="auto" w:fill="FFFFFF"/>
        </w:rPr>
        <w:t xml:space="preserve"> surtido diariamente, </w:t>
      </w:r>
      <w:proofErr w:type="spellStart"/>
      <w:r w:rsidRPr="002B7115">
        <w:rPr>
          <w:rFonts w:ascii="Arial" w:hAnsi="Arial" w:cs="Arial"/>
          <w:color w:val="222222"/>
          <w:sz w:val="20"/>
          <w:szCs w:val="20"/>
          <w:shd w:val="clear" w:color="auto" w:fill="FFFFFF"/>
        </w:rPr>
        <w:t>Wi</w:t>
      </w:r>
      <w:proofErr w:type="spellEnd"/>
      <w:r w:rsidRPr="002B7115">
        <w:rPr>
          <w:rFonts w:ascii="Arial" w:hAnsi="Arial" w:cs="Arial"/>
          <w:color w:val="222222"/>
          <w:sz w:val="20"/>
          <w:szCs w:val="20"/>
          <w:shd w:val="clear" w:color="auto" w:fill="FFFFFF"/>
        </w:rPr>
        <w:t xml:space="preserve">-Fi, productos de baño marca </w:t>
      </w:r>
      <w:proofErr w:type="spellStart"/>
      <w:r w:rsidRPr="002B7115">
        <w:rPr>
          <w:rFonts w:ascii="Arial" w:hAnsi="Arial" w:cs="Arial"/>
          <w:color w:val="222222"/>
          <w:sz w:val="20"/>
          <w:szCs w:val="20"/>
          <w:shd w:val="clear" w:color="auto" w:fill="FFFFFF"/>
        </w:rPr>
        <w:t>L’Occitane</w:t>
      </w:r>
      <w:proofErr w:type="spellEnd"/>
      <w:r w:rsidRPr="002B7115">
        <w:rPr>
          <w:rFonts w:ascii="Arial" w:hAnsi="Arial" w:cs="Arial"/>
          <w:color w:val="222222"/>
          <w:sz w:val="20"/>
          <w:szCs w:val="20"/>
          <w:shd w:val="clear" w:color="auto" w:fill="FFFFFF"/>
        </w:rPr>
        <w:t xml:space="preserve">, tequila artesanal y cafetera </w:t>
      </w:r>
      <w:proofErr w:type="spellStart"/>
      <w:r w:rsidRPr="002B7115">
        <w:rPr>
          <w:rFonts w:ascii="Arial" w:hAnsi="Arial" w:cs="Arial"/>
          <w:color w:val="222222"/>
          <w:sz w:val="20"/>
          <w:szCs w:val="20"/>
          <w:shd w:val="clear" w:color="auto" w:fill="FFFFFF"/>
        </w:rPr>
        <w:t>Nespresso</w:t>
      </w:r>
      <w:proofErr w:type="spellEnd"/>
      <w:r w:rsidRPr="002B7115">
        <w:rPr>
          <w:rFonts w:ascii="Arial" w:hAnsi="Arial" w:cs="Arial"/>
          <w:color w:val="222222"/>
          <w:sz w:val="20"/>
          <w:szCs w:val="20"/>
          <w:shd w:val="clear" w:color="auto" w:fill="FFFFFF"/>
        </w:rPr>
        <w:t xml:space="preserve">. Los baños poseen regaderas con puertas de vidrio, Jacuzzi y muebles o interiores de mármol. Los ocho restaurantes brindan un recorrido culinario por México, Europa y Asia. Cocina de Autor, liderado por los reconocidos chefs Bruno </w:t>
      </w:r>
      <w:proofErr w:type="spellStart"/>
      <w:r w:rsidRPr="002B7115">
        <w:rPr>
          <w:rFonts w:ascii="Arial" w:hAnsi="Arial" w:cs="Arial"/>
          <w:color w:val="222222"/>
          <w:sz w:val="20"/>
          <w:szCs w:val="20"/>
          <w:shd w:val="clear" w:color="auto" w:fill="FFFFFF"/>
        </w:rPr>
        <w:t>Oteiza</w:t>
      </w:r>
      <w:proofErr w:type="spellEnd"/>
      <w:r w:rsidRPr="002B7115">
        <w:rPr>
          <w:rFonts w:ascii="Arial" w:hAnsi="Arial" w:cs="Arial"/>
          <w:color w:val="222222"/>
          <w:sz w:val="20"/>
          <w:szCs w:val="20"/>
          <w:shd w:val="clear" w:color="auto" w:fill="FFFFFF"/>
        </w:rPr>
        <w:t xml:space="preserve">, Mikel Alonso y Xavier Pérez Stone, fue acreedor de los 5 Diamantes por la AAA, y fue el primer restaurante del mundo de un Todo Incluido en ganar esta prestigiosa distinción. El Spa es miembro de </w:t>
      </w:r>
      <w:proofErr w:type="spellStart"/>
      <w:r w:rsidRPr="002B7115">
        <w:rPr>
          <w:rFonts w:ascii="Arial" w:hAnsi="Arial" w:cs="Arial"/>
          <w:color w:val="222222"/>
          <w:sz w:val="20"/>
          <w:szCs w:val="20"/>
          <w:shd w:val="clear" w:color="auto" w:fill="FFFFFF"/>
        </w:rPr>
        <w:t>The</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222222"/>
          <w:sz w:val="20"/>
          <w:szCs w:val="20"/>
          <w:shd w:val="clear" w:color="auto" w:fill="FFFFFF"/>
        </w:rPr>
        <w:t>Leading</w:t>
      </w:r>
      <w:proofErr w:type="spellEnd"/>
      <w:r w:rsidRPr="002B7115">
        <w:rPr>
          <w:rFonts w:ascii="Arial" w:hAnsi="Arial" w:cs="Arial"/>
          <w:color w:val="222222"/>
          <w:sz w:val="20"/>
          <w:szCs w:val="20"/>
          <w:shd w:val="clear" w:color="auto" w:fill="FFFFFF"/>
        </w:rPr>
        <w:t xml:space="preserve"> Spas of </w:t>
      </w:r>
      <w:proofErr w:type="spellStart"/>
      <w:r w:rsidRPr="002B7115">
        <w:rPr>
          <w:rFonts w:ascii="Arial" w:hAnsi="Arial" w:cs="Arial"/>
          <w:color w:val="222222"/>
          <w:sz w:val="20"/>
          <w:szCs w:val="20"/>
          <w:shd w:val="clear" w:color="auto" w:fill="FFFFFF"/>
        </w:rPr>
        <w:t>the</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222222"/>
          <w:sz w:val="20"/>
          <w:szCs w:val="20"/>
          <w:shd w:val="clear" w:color="auto" w:fill="FFFFFF"/>
        </w:rPr>
        <w:t>World</w:t>
      </w:r>
      <w:proofErr w:type="spellEnd"/>
      <w:r w:rsidRPr="002B7115">
        <w:rPr>
          <w:rFonts w:ascii="Arial" w:hAnsi="Arial" w:cs="Arial"/>
          <w:color w:val="222222"/>
          <w:sz w:val="20"/>
          <w:szCs w:val="20"/>
          <w:shd w:val="clear" w:color="auto" w:fill="FFFFFF"/>
        </w:rPr>
        <w:t xml:space="preserve"> y es el más grande de la región con más de 8,300 m2 de espacios; ha sido reconocido por sus tratamientos auténticos y su Viaje por Agua de siete estaciones. Otras características incluyen servicio a la suite y de </w:t>
      </w:r>
      <w:proofErr w:type="spellStart"/>
      <w:r w:rsidRPr="002B7115">
        <w:rPr>
          <w:rFonts w:ascii="Arial" w:hAnsi="Arial" w:cs="Arial"/>
          <w:color w:val="222222"/>
          <w:sz w:val="20"/>
          <w:szCs w:val="20"/>
          <w:shd w:val="clear" w:color="auto" w:fill="FFFFFF"/>
        </w:rPr>
        <w:t>Concierge</w:t>
      </w:r>
      <w:proofErr w:type="spellEnd"/>
      <w:r w:rsidRPr="002B7115">
        <w:rPr>
          <w:rFonts w:ascii="Arial" w:hAnsi="Arial" w:cs="Arial"/>
          <w:color w:val="222222"/>
          <w:sz w:val="20"/>
          <w:szCs w:val="20"/>
          <w:shd w:val="clear" w:color="auto" w:fill="FFFFFF"/>
        </w:rPr>
        <w:t xml:space="preserve"> personal las 24 horas; tres albercas, dos gimnasios y deportes acuáticos; dos </w:t>
      </w:r>
      <w:r w:rsidRPr="002B7115">
        <w:rPr>
          <w:rFonts w:ascii="Arial" w:hAnsi="Arial" w:cs="Arial"/>
          <w:color w:val="222222"/>
          <w:sz w:val="20"/>
          <w:szCs w:val="20"/>
          <w:shd w:val="clear" w:color="auto" w:fill="FFFFFF"/>
        </w:rPr>
        <w:lastRenderedPageBreak/>
        <w:t xml:space="preserve">Clubs de Niños y un </w:t>
      </w:r>
      <w:proofErr w:type="spellStart"/>
      <w:r w:rsidRPr="002B7115">
        <w:rPr>
          <w:rFonts w:ascii="Arial" w:hAnsi="Arial" w:cs="Arial"/>
          <w:color w:val="222222"/>
          <w:sz w:val="20"/>
          <w:szCs w:val="20"/>
          <w:shd w:val="clear" w:color="auto" w:fill="FFFFFF"/>
        </w:rPr>
        <w:t>Teen’s</w:t>
      </w:r>
      <w:proofErr w:type="spellEnd"/>
      <w:r w:rsidRPr="002B7115">
        <w:rPr>
          <w:rFonts w:ascii="Arial" w:hAnsi="Arial" w:cs="Arial"/>
          <w:color w:val="222222"/>
          <w:sz w:val="20"/>
          <w:szCs w:val="20"/>
          <w:shd w:val="clear" w:color="auto" w:fill="FFFFFF"/>
        </w:rPr>
        <w:t xml:space="preserve"> Club; bares como el Karaoke Bar, </w:t>
      </w:r>
      <w:proofErr w:type="spellStart"/>
      <w:r w:rsidRPr="002B7115">
        <w:rPr>
          <w:rFonts w:ascii="Arial" w:hAnsi="Arial" w:cs="Arial"/>
          <w:color w:val="222222"/>
          <w:sz w:val="20"/>
          <w:szCs w:val="20"/>
          <w:shd w:val="clear" w:color="auto" w:fill="FFFFFF"/>
        </w:rPr>
        <w:t>Koi</w:t>
      </w:r>
      <w:proofErr w:type="spellEnd"/>
      <w:r w:rsidRPr="002B7115">
        <w:rPr>
          <w:rFonts w:ascii="Arial" w:hAnsi="Arial" w:cs="Arial"/>
          <w:color w:val="222222"/>
          <w:sz w:val="20"/>
          <w:szCs w:val="20"/>
          <w:shd w:val="clear" w:color="auto" w:fill="FFFFFF"/>
        </w:rPr>
        <w:t xml:space="preserve"> Bar y Piano Bar; y por último, un Centro de Negocios. El resort ofrece más de 8,400 m2 de espacios y áreas exteriores para reuniones o eventos, además de poseer un Centro de Convenciones de más de 3,300 m2, con una capacidad de hasta 2,700 invitados. Este hotel ha ganado numerosos reconocimientos por parte de </w:t>
      </w:r>
      <w:proofErr w:type="spellStart"/>
      <w:r w:rsidRPr="002B7115">
        <w:rPr>
          <w:rFonts w:ascii="Arial" w:hAnsi="Arial" w:cs="Arial"/>
          <w:color w:val="222222"/>
          <w:sz w:val="20"/>
          <w:szCs w:val="20"/>
          <w:shd w:val="clear" w:color="auto" w:fill="FFFFFF"/>
        </w:rPr>
        <w:t>Travel</w:t>
      </w:r>
      <w:proofErr w:type="spellEnd"/>
      <w:r w:rsidRPr="002B7115">
        <w:rPr>
          <w:rFonts w:ascii="Arial" w:hAnsi="Arial" w:cs="Arial"/>
          <w:color w:val="222222"/>
          <w:sz w:val="20"/>
          <w:szCs w:val="20"/>
          <w:shd w:val="clear" w:color="auto" w:fill="FFFFFF"/>
        </w:rPr>
        <w:t xml:space="preserve"> + </w:t>
      </w:r>
      <w:proofErr w:type="spellStart"/>
      <w:r w:rsidRPr="002B7115">
        <w:rPr>
          <w:rFonts w:ascii="Arial" w:hAnsi="Arial" w:cs="Arial"/>
          <w:color w:val="222222"/>
          <w:sz w:val="20"/>
          <w:szCs w:val="20"/>
          <w:shd w:val="clear" w:color="auto" w:fill="FFFFFF"/>
        </w:rPr>
        <w:t>Leisure</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222222"/>
          <w:sz w:val="20"/>
          <w:szCs w:val="20"/>
          <w:shd w:val="clear" w:color="auto" w:fill="FFFFFF"/>
        </w:rPr>
        <w:t>Condé</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222222"/>
          <w:sz w:val="20"/>
          <w:szCs w:val="20"/>
          <w:shd w:val="clear" w:color="auto" w:fill="FFFFFF"/>
        </w:rPr>
        <w:t>Nast</w:t>
      </w:r>
      <w:proofErr w:type="spellEnd"/>
      <w:r w:rsidRPr="002B7115">
        <w:rPr>
          <w:rFonts w:ascii="Arial" w:hAnsi="Arial" w:cs="Arial"/>
          <w:color w:val="222222"/>
          <w:sz w:val="20"/>
          <w:szCs w:val="20"/>
          <w:shd w:val="clear" w:color="auto" w:fill="FFFFFF"/>
        </w:rPr>
        <w:t xml:space="preserve"> </w:t>
      </w:r>
      <w:proofErr w:type="spellStart"/>
      <w:r w:rsidRPr="002B7115">
        <w:rPr>
          <w:rFonts w:ascii="Arial" w:hAnsi="Arial" w:cs="Arial"/>
          <w:color w:val="000000"/>
          <w:sz w:val="20"/>
          <w:szCs w:val="20"/>
          <w:shd w:val="clear" w:color="auto" w:fill="FFFFFF"/>
        </w:rPr>
        <w:t>Traveler</w:t>
      </w:r>
      <w:proofErr w:type="spellEnd"/>
      <w:r w:rsidRPr="002B7115">
        <w:rPr>
          <w:rFonts w:ascii="Arial" w:hAnsi="Arial" w:cs="Arial"/>
          <w:color w:val="000000"/>
          <w:sz w:val="20"/>
          <w:szCs w:val="20"/>
          <w:shd w:val="clear" w:color="auto" w:fill="FFFFFF"/>
        </w:rPr>
        <w:t xml:space="preserve">, USA </w:t>
      </w:r>
      <w:proofErr w:type="spellStart"/>
      <w:r w:rsidRPr="002B7115">
        <w:rPr>
          <w:rFonts w:ascii="Arial" w:hAnsi="Arial" w:cs="Arial"/>
          <w:color w:val="000000"/>
          <w:sz w:val="20"/>
          <w:szCs w:val="20"/>
          <w:shd w:val="clear" w:color="auto" w:fill="FFFFFF"/>
        </w:rPr>
        <w:t>Today</w:t>
      </w:r>
      <w:proofErr w:type="spellEnd"/>
      <w:r w:rsidRPr="002B7115">
        <w:rPr>
          <w:rFonts w:ascii="Arial" w:hAnsi="Arial" w:cs="Arial"/>
          <w:color w:val="000000"/>
          <w:sz w:val="20"/>
          <w:szCs w:val="20"/>
          <w:shd w:val="clear" w:color="auto" w:fill="FFFFFF"/>
        </w:rPr>
        <w:t xml:space="preserve"> y muchas otras revistas y compañías importantes a nivel internacional. En 2015, fue integrado al Salón de la Fama de </w:t>
      </w:r>
      <w:proofErr w:type="spellStart"/>
      <w:r w:rsidRPr="002B7115">
        <w:rPr>
          <w:rFonts w:ascii="Arial" w:hAnsi="Arial" w:cs="Arial"/>
          <w:color w:val="000000"/>
          <w:sz w:val="20"/>
          <w:szCs w:val="20"/>
          <w:shd w:val="clear" w:color="auto" w:fill="FFFFFF"/>
        </w:rPr>
        <w:t>TripAdvisor</w:t>
      </w:r>
      <w:proofErr w:type="spellEnd"/>
      <w:r w:rsidRPr="002B7115">
        <w:rPr>
          <w:rFonts w:ascii="Arial" w:hAnsi="Arial" w:cs="Arial"/>
          <w:color w:val="000000"/>
          <w:sz w:val="20"/>
          <w:szCs w:val="20"/>
          <w:shd w:val="clear" w:color="auto" w:fill="FFFFFF"/>
        </w:rPr>
        <w:t xml:space="preserve"> por haber obtenido el Certificado de Excelencia por cinco años consecutivos; su Spa de Autor fue galardonado como “</w:t>
      </w:r>
      <w:proofErr w:type="spellStart"/>
      <w:r w:rsidRPr="002B7115">
        <w:rPr>
          <w:rFonts w:ascii="Arial" w:hAnsi="Arial" w:cs="Arial"/>
          <w:color w:val="000000"/>
          <w:sz w:val="20"/>
          <w:szCs w:val="20"/>
          <w:shd w:val="clear" w:color="auto" w:fill="FFFFFF"/>
        </w:rPr>
        <w:t>Best</w:t>
      </w:r>
      <w:proofErr w:type="spellEnd"/>
      <w:r w:rsidRPr="002B7115">
        <w:rPr>
          <w:rFonts w:ascii="Arial" w:hAnsi="Arial" w:cs="Arial"/>
          <w:color w:val="000000"/>
          <w:sz w:val="20"/>
          <w:szCs w:val="20"/>
          <w:shd w:val="clear" w:color="auto" w:fill="FFFFFF"/>
        </w:rPr>
        <w:t xml:space="preserve"> </w:t>
      </w:r>
      <w:proofErr w:type="spellStart"/>
      <w:r w:rsidRPr="002B7115">
        <w:rPr>
          <w:rFonts w:ascii="Arial" w:hAnsi="Arial" w:cs="Arial"/>
          <w:color w:val="000000"/>
          <w:sz w:val="20"/>
          <w:szCs w:val="20"/>
          <w:shd w:val="clear" w:color="auto" w:fill="FFFFFF"/>
        </w:rPr>
        <w:t>Luxury</w:t>
      </w:r>
      <w:proofErr w:type="spellEnd"/>
      <w:r w:rsidRPr="002B7115">
        <w:rPr>
          <w:rFonts w:ascii="Arial" w:hAnsi="Arial" w:cs="Arial"/>
          <w:color w:val="000000"/>
          <w:sz w:val="20"/>
          <w:szCs w:val="20"/>
          <w:shd w:val="clear" w:color="auto" w:fill="FFFFFF"/>
        </w:rPr>
        <w:t xml:space="preserve"> Resort Spa – </w:t>
      </w:r>
      <w:proofErr w:type="spellStart"/>
      <w:r w:rsidRPr="002B7115">
        <w:rPr>
          <w:rFonts w:ascii="Arial" w:hAnsi="Arial" w:cs="Arial"/>
          <w:color w:val="000000"/>
          <w:sz w:val="20"/>
          <w:szCs w:val="20"/>
          <w:shd w:val="clear" w:color="auto" w:fill="FFFFFF"/>
        </w:rPr>
        <w:t>The</w:t>
      </w:r>
      <w:proofErr w:type="spellEnd"/>
      <w:r w:rsidRPr="002B7115">
        <w:rPr>
          <w:rFonts w:ascii="Arial" w:hAnsi="Arial" w:cs="Arial"/>
          <w:color w:val="000000"/>
          <w:sz w:val="20"/>
          <w:szCs w:val="20"/>
          <w:shd w:val="clear" w:color="auto" w:fill="FFFFFF"/>
        </w:rPr>
        <w:t xml:space="preserve"> </w:t>
      </w:r>
      <w:proofErr w:type="spellStart"/>
      <w:r w:rsidRPr="002B7115">
        <w:rPr>
          <w:rFonts w:ascii="Arial" w:hAnsi="Arial" w:cs="Arial"/>
          <w:color w:val="000000"/>
          <w:sz w:val="20"/>
          <w:szCs w:val="20"/>
          <w:shd w:val="clear" w:color="auto" w:fill="FFFFFF"/>
        </w:rPr>
        <w:t>Americas</w:t>
      </w:r>
      <w:proofErr w:type="spellEnd"/>
      <w:r w:rsidRPr="002B7115">
        <w:rPr>
          <w:rFonts w:ascii="Arial" w:hAnsi="Arial" w:cs="Arial"/>
          <w:color w:val="000000"/>
          <w:sz w:val="20"/>
          <w:szCs w:val="20"/>
          <w:shd w:val="clear" w:color="auto" w:fill="FFFFFF"/>
        </w:rPr>
        <w:t xml:space="preserve">” en los </w:t>
      </w:r>
      <w:proofErr w:type="spellStart"/>
      <w:r w:rsidRPr="002B7115">
        <w:rPr>
          <w:rFonts w:ascii="Arial" w:hAnsi="Arial" w:cs="Arial"/>
          <w:color w:val="000000"/>
          <w:sz w:val="20"/>
          <w:szCs w:val="20"/>
          <w:shd w:val="clear" w:color="auto" w:fill="FFFFFF"/>
        </w:rPr>
        <w:t>World</w:t>
      </w:r>
      <w:proofErr w:type="spellEnd"/>
      <w:r w:rsidRPr="002B7115">
        <w:rPr>
          <w:rFonts w:ascii="Arial" w:hAnsi="Arial" w:cs="Arial"/>
          <w:color w:val="000000"/>
          <w:sz w:val="20"/>
          <w:szCs w:val="20"/>
          <w:shd w:val="clear" w:color="auto" w:fill="FFFFFF"/>
        </w:rPr>
        <w:t xml:space="preserve"> </w:t>
      </w:r>
      <w:proofErr w:type="spellStart"/>
      <w:r w:rsidRPr="002B7115">
        <w:rPr>
          <w:rFonts w:ascii="Arial" w:hAnsi="Arial" w:cs="Arial"/>
          <w:color w:val="000000"/>
          <w:sz w:val="20"/>
          <w:szCs w:val="20"/>
          <w:shd w:val="clear" w:color="auto" w:fill="FFFFFF"/>
        </w:rPr>
        <w:t>Luxury</w:t>
      </w:r>
      <w:proofErr w:type="spellEnd"/>
      <w:r w:rsidRPr="002B7115">
        <w:rPr>
          <w:rFonts w:ascii="Arial" w:hAnsi="Arial" w:cs="Arial"/>
          <w:color w:val="000000"/>
          <w:sz w:val="20"/>
          <w:szCs w:val="20"/>
          <w:shd w:val="clear" w:color="auto" w:fill="FFFFFF"/>
        </w:rPr>
        <w:t xml:space="preserve"> Spa </w:t>
      </w:r>
      <w:proofErr w:type="spellStart"/>
      <w:r w:rsidRPr="002B7115">
        <w:rPr>
          <w:rFonts w:ascii="Arial" w:hAnsi="Arial" w:cs="Arial"/>
          <w:color w:val="000000"/>
          <w:sz w:val="20"/>
          <w:szCs w:val="20"/>
          <w:shd w:val="clear" w:color="auto" w:fill="FFFFFF"/>
        </w:rPr>
        <w:t>Awards</w:t>
      </w:r>
      <w:proofErr w:type="spellEnd"/>
      <w:r w:rsidRPr="002B7115">
        <w:rPr>
          <w:rFonts w:ascii="Arial" w:hAnsi="Arial" w:cs="Arial"/>
          <w:color w:val="000000"/>
          <w:sz w:val="20"/>
          <w:szCs w:val="20"/>
          <w:shd w:val="clear" w:color="auto" w:fill="FFFFFF"/>
        </w:rPr>
        <w:t xml:space="preserve"> 2014. </w:t>
      </w:r>
      <w:r w:rsidRPr="002B7115">
        <w:rPr>
          <w:rFonts w:ascii="Arial" w:hAnsi="Arial" w:cs="Arial"/>
          <w:color w:val="222222"/>
          <w:sz w:val="20"/>
          <w:szCs w:val="20"/>
          <w:shd w:val="clear" w:color="auto" w:fill="FFFFFF"/>
        </w:rPr>
        <w:t xml:space="preserve">Grand Velas Riviera Maya fue creado y es operado por el Lic. Eduardo Vela Ruiz, propietario principal, fundador y Presidente del Consejo Administrativo de Velas Resorts, junto con su hermano, el Ing. Juan Vela, Vicepresidente de la compañía. </w:t>
      </w:r>
    </w:p>
    <w:p w:rsidR="002B7115" w:rsidRPr="002B7115" w:rsidRDefault="002B7115" w:rsidP="002B7115">
      <w:pPr>
        <w:jc w:val="both"/>
        <w:rPr>
          <w:rFonts w:ascii="Arial" w:hAnsi="Arial" w:cs="Arial"/>
          <w:b/>
          <w:sz w:val="20"/>
          <w:szCs w:val="20"/>
        </w:rPr>
      </w:pPr>
    </w:p>
    <w:sectPr w:rsidR="002B7115" w:rsidRPr="002B7115" w:rsidSect="00E407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A78"/>
    <w:rsid w:val="000C2D46"/>
    <w:rsid w:val="00212024"/>
    <w:rsid w:val="002B7115"/>
    <w:rsid w:val="004031FE"/>
    <w:rsid w:val="004E013B"/>
    <w:rsid w:val="004F0CC2"/>
    <w:rsid w:val="00821A78"/>
    <w:rsid w:val="00942242"/>
    <w:rsid w:val="00BA378B"/>
    <w:rsid w:val="00E4073E"/>
    <w:rsid w:val="00F50E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1A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A78"/>
    <w:rPr>
      <w:rFonts w:ascii="Tahoma" w:hAnsi="Tahoma" w:cs="Tahoma"/>
      <w:sz w:val="16"/>
      <w:szCs w:val="16"/>
    </w:rPr>
  </w:style>
  <w:style w:type="paragraph" w:styleId="NormalWeb">
    <w:name w:val="Normal (Web)"/>
    <w:basedOn w:val="Normal"/>
    <w:uiPriority w:val="99"/>
    <w:semiHidden/>
    <w:unhideWhenUsed/>
    <w:rsid w:val="00821A7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1A78"/>
    <w:rPr>
      <w:b/>
      <w:bCs/>
    </w:rPr>
  </w:style>
  <w:style w:type="character" w:styleId="Hipervnculo">
    <w:name w:val="Hyperlink"/>
    <w:basedOn w:val="Fuentedeprrafopredeter"/>
    <w:uiPriority w:val="99"/>
    <w:semiHidden/>
    <w:unhideWhenUsed/>
    <w:rsid w:val="00821A78"/>
    <w:rPr>
      <w:color w:val="0000FF"/>
      <w:u w:val="single"/>
    </w:rPr>
  </w:style>
</w:styles>
</file>

<file path=word/webSettings.xml><?xml version="1.0" encoding="utf-8"?>
<w:webSettings xmlns:r="http://schemas.openxmlformats.org/officeDocument/2006/relationships" xmlns:w="http://schemas.openxmlformats.org/wordprocessingml/2006/main">
  <w:divs>
    <w:div w:id="1812167648">
      <w:bodyDiv w:val="1"/>
      <w:marLeft w:val="0"/>
      <w:marRight w:val="0"/>
      <w:marTop w:val="0"/>
      <w:marBottom w:val="0"/>
      <w:divBdr>
        <w:top w:val="none" w:sz="0" w:space="0" w:color="auto"/>
        <w:left w:val="none" w:sz="0" w:space="0" w:color="auto"/>
        <w:bottom w:val="none" w:sz="0" w:space="0" w:color="auto"/>
        <w:right w:val="none" w:sz="0" w:space="0" w:color="auto"/>
      </w:divBdr>
    </w:div>
    <w:div w:id="18621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rivieramaya.grandvelas.com.mx" TargetMode="External"/><Relationship Id="rId5" Type="http://schemas.openxmlformats.org/officeDocument/2006/relationships/image" Target="media/image1.jpeg"/><Relationship Id="rId4" Type="http://schemas.openxmlformats.org/officeDocument/2006/relationships/hyperlink" Target="mailto:sterritt@kwep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ecommerce19</dc:creator>
  <cp:lastModifiedBy>ecommerce19</cp:lastModifiedBy>
  <cp:revision>2</cp:revision>
  <dcterms:created xsi:type="dcterms:W3CDTF">2016-10-04T16:28:00Z</dcterms:created>
  <dcterms:modified xsi:type="dcterms:W3CDTF">2016-10-04T18:35:00Z</dcterms:modified>
</cp:coreProperties>
</file>